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Arial" w:eastAsia="Times New Roman" w:hAnsi="Arial" w:cs="Arial"/>
          <w:b/>
          <w:bCs/>
          <w:color w:val="0000FF"/>
          <w:sz w:val="24"/>
          <w:szCs w:val="24"/>
        </w:rPr>
        <w:t xml:space="preserve">How to Plan </w:t>
      </w:r>
      <w:proofErr w:type="gramStart"/>
      <w:r w:rsidRPr="00F74CB0">
        <w:rPr>
          <w:rFonts w:ascii="Arial" w:eastAsia="Times New Roman" w:hAnsi="Arial" w:cs="Arial"/>
          <w:b/>
          <w:bCs/>
          <w:color w:val="0000FF"/>
          <w:sz w:val="24"/>
          <w:szCs w:val="24"/>
        </w:rPr>
        <w:t>For</w:t>
      </w:r>
      <w:proofErr w:type="gramEnd"/>
      <w:r w:rsidRPr="00F74CB0">
        <w:rPr>
          <w:rFonts w:ascii="Arial" w:eastAsia="Times New Roman" w:hAnsi="Arial" w:cs="Arial"/>
          <w:b/>
          <w:bCs/>
          <w:color w:val="0000FF"/>
          <w:sz w:val="24"/>
          <w:szCs w:val="24"/>
        </w:rPr>
        <w:t xml:space="preserve"> Differentiate Instruction</w:t>
      </w:r>
    </w:p>
    <w:p w:rsid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color w:val="000000"/>
          <w:sz w:val="14"/>
          <w:szCs w:val="14"/>
        </w:rPr>
        <w:t>After having read what the research has to offer on differentiated instruction, specifically, brain-based research on learning, learning styles and multiple intelligences, and authentic assessment, you are now ready to plan.</w:t>
      </w:r>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b/>
          <w:bCs/>
          <w:color w:val="000000"/>
          <w:sz w:val="14"/>
          <w:szCs w:val="14"/>
        </w:rPr>
        <w:t>Step 1- Know Your Students</w:t>
      </w:r>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b/>
          <w:bCs/>
          <w:i/>
          <w:iCs/>
          <w:color w:val="000000"/>
          <w:sz w:val="14"/>
          <w:szCs w:val="14"/>
        </w:rPr>
        <w:t>Determine the ability level of your students.</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This can be done by surveying past records of student performance to determine capabilities, prior learning, past experiences with learning, etc.</w:t>
      </w:r>
    </w:p>
    <w:p w:rsid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hyperlink r:id="rId4" w:history="1">
        <w:proofErr w:type="gramStart"/>
        <w:r w:rsidRPr="00F74CB0">
          <w:rPr>
            <w:rFonts w:ascii="Verdana" w:eastAsia="Times New Roman" w:hAnsi="Verdana" w:cs="Times New Roman"/>
            <w:b/>
            <w:bCs/>
            <w:i/>
            <w:iCs/>
            <w:color w:val="0066FF"/>
            <w:sz w:val="14"/>
          </w:rPr>
          <w:t>Survey</w:t>
        </w:r>
      </w:hyperlink>
      <w:r w:rsidRPr="00F74CB0">
        <w:rPr>
          <w:rFonts w:ascii="Verdana" w:eastAsia="Times New Roman" w:hAnsi="Verdana" w:cs="Times New Roman"/>
          <w:b/>
          <w:bCs/>
          <w:i/>
          <w:iCs/>
          <w:color w:val="000000"/>
          <w:sz w:val="14"/>
          <w:szCs w:val="14"/>
        </w:rPr>
        <w:t xml:space="preserve"> student interests.</w:t>
      </w:r>
      <w:proofErr w:type="gramEnd"/>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It is also important to get to know your students informally. This can be done by an interest inventory, an interview/conference, or asking students to respond to an open-ended questionnaire with key questions about their learning preferences (depending on the age group).</w:t>
      </w:r>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b/>
          <w:bCs/>
          <w:i/>
          <w:iCs/>
          <w:color w:val="000000"/>
          <w:sz w:val="14"/>
          <w:szCs w:val="14"/>
        </w:rPr>
        <w:t xml:space="preserve">Is </w:t>
      </w:r>
      <w:hyperlink r:id="rId5" w:history="1">
        <w:r w:rsidRPr="00F74CB0">
          <w:rPr>
            <w:rFonts w:ascii="Verdana" w:eastAsia="Times New Roman" w:hAnsi="Verdana" w:cs="Times New Roman"/>
            <w:b/>
            <w:bCs/>
            <w:i/>
            <w:iCs/>
            <w:color w:val="0066FF"/>
            <w:sz w:val="14"/>
          </w:rPr>
          <w:t>behavior management</w:t>
        </w:r>
      </w:hyperlink>
      <w:r w:rsidRPr="00F74CB0">
        <w:rPr>
          <w:rFonts w:ascii="Verdana" w:eastAsia="Times New Roman" w:hAnsi="Verdana" w:cs="Times New Roman"/>
          <w:b/>
          <w:bCs/>
          <w:i/>
          <w:iCs/>
          <w:color w:val="000000"/>
          <w:sz w:val="14"/>
          <w:szCs w:val="14"/>
        </w:rPr>
        <w:t xml:space="preserve"> a problem?</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 xml:space="preserve">This is </w:t>
      </w:r>
      <w:proofErr w:type="gramStart"/>
      <w:r w:rsidRPr="00F74CB0">
        <w:rPr>
          <w:rFonts w:ascii="Verdana" w:eastAsia="Times New Roman" w:hAnsi="Verdana" w:cs="Times New Roman"/>
          <w:color w:val="000000"/>
          <w:sz w:val="14"/>
          <w:szCs w:val="14"/>
        </w:rPr>
        <w:t>key</w:t>
      </w:r>
      <w:proofErr w:type="gramEnd"/>
      <w:r w:rsidRPr="00F74CB0">
        <w:rPr>
          <w:rFonts w:ascii="Verdana" w:eastAsia="Times New Roman" w:hAnsi="Verdana" w:cs="Times New Roman"/>
          <w:color w:val="000000"/>
          <w:sz w:val="14"/>
          <w:szCs w:val="14"/>
        </w:rPr>
        <w:t xml:space="preserve"> when planning for activities that require less structure. However, it is still important to determine learning styles and preferences for students who may have a hard time controlling their behaviors. Sometimes knowing preferences can help to motivate students to attend to any tasks that are presented.</w:t>
      </w:r>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color w:val="000000"/>
          <w:sz w:val="14"/>
          <w:szCs w:val="14"/>
        </w:rPr>
        <w:t> </w:t>
      </w:r>
      <w:r w:rsidRPr="00F74CB0">
        <w:rPr>
          <w:rFonts w:ascii="Verdana" w:eastAsia="Times New Roman" w:hAnsi="Verdana" w:cs="Times New Roman"/>
          <w:b/>
          <w:bCs/>
          <w:color w:val="000000"/>
          <w:sz w:val="14"/>
          <w:szCs w:val="14"/>
        </w:rPr>
        <w:t xml:space="preserve">Step 2- Have a Repertoire of Teaching </w:t>
      </w:r>
      <w:proofErr w:type="gramStart"/>
      <w:r w:rsidRPr="00F74CB0">
        <w:rPr>
          <w:rFonts w:ascii="Verdana" w:eastAsia="Times New Roman" w:hAnsi="Verdana" w:cs="Times New Roman"/>
          <w:b/>
          <w:bCs/>
          <w:color w:val="000000"/>
          <w:sz w:val="14"/>
          <w:szCs w:val="14"/>
        </w:rPr>
        <w:t>Strategies</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Because</w:t>
      </w:r>
      <w:proofErr w:type="gramEnd"/>
      <w:r w:rsidRPr="00F74CB0">
        <w:rPr>
          <w:rFonts w:ascii="Verdana" w:eastAsia="Times New Roman" w:hAnsi="Verdana" w:cs="Times New Roman"/>
          <w:color w:val="000000"/>
          <w:sz w:val="14"/>
          <w:szCs w:val="14"/>
        </w:rPr>
        <w:t xml:space="preserve"> "one size does not fit all," it is imperative that a variety of teaching strategies be used in a differentiated classroom. Among many teaching strategies that can be considered, there are four worth mentioning: direct instruction, inquiry-based learning, cooperative learning, and information processing models.</w:t>
      </w:r>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b/>
          <w:bCs/>
          <w:i/>
          <w:iCs/>
          <w:color w:val="000000"/>
          <w:sz w:val="14"/>
          <w:szCs w:val="14"/>
        </w:rPr>
        <w:t xml:space="preserve">Direct </w:t>
      </w:r>
      <w:proofErr w:type="gramStart"/>
      <w:r w:rsidRPr="00F74CB0">
        <w:rPr>
          <w:rFonts w:ascii="Verdana" w:eastAsia="Times New Roman" w:hAnsi="Verdana" w:cs="Times New Roman"/>
          <w:b/>
          <w:bCs/>
          <w:i/>
          <w:iCs/>
          <w:color w:val="000000"/>
          <w:sz w:val="14"/>
          <w:szCs w:val="14"/>
        </w:rPr>
        <w:t>Instruction</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This</w:t>
      </w:r>
      <w:proofErr w:type="gramEnd"/>
      <w:r w:rsidRPr="00F74CB0">
        <w:rPr>
          <w:rFonts w:ascii="Verdana" w:eastAsia="Times New Roman" w:hAnsi="Verdana" w:cs="Times New Roman"/>
          <w:color w:val="000000"/>
          <w:sz w:val="14"/>
          <w:szCs w:val="14"/>
        </w:rPr>
        <w:t xml:space="preserve"> is the most widely used and most traditional teaching strategy. It is teacher centered and can be used to cover a great amount of material in the amount of time teachers have to cover what students need to learn. It is structured and is based on mastery learning. More information can be found on:</w:t>
      </w:r>
      <w:r>
        <w:rPr>
          <w:rFonts w:ascii="Verdana" w:eastAsia="Times New Roman" w:hAnsi="Verdana" w:cs="Times New Roman"/>
          <w:color w:val="000000"/>
          <w:sz w:val="14"/>
          <w:szCs w:val="14"/>
        </w:rPr>
        <w:t xml:space="preserve">  </w:t>
      </w:r>
      <w:hyperlink r:id="rId6" w:history="1">
        <w:r w:rsidRPr="00F74CB0">
          <w:rPr>
            <w:rFonts w:ascii="Verdana" w:eastAsia="Times New Roman" w:hAnsi="Verdana" w:cs="Times New Roman"/>
            <w:b/>
            <w:bCs/>
            <w:color w:val="0066FF"/>
            <w:sz w:val="14"/>
          </w:rPr>
          <w:t xml:space="preserve">http://www.teach-nology.com/teachers/methods/models/ </w:t>
        </w:r>
      </w:hyperlink>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b/>
          <w:bCs/>
          <w:i/>
          <w:iCs/>
          <w:color w:val="000000"/>
          <w:sz w:val="14"/>
          <w:szCs w:val="14"/>
        </w:rPr>
        <w:t xml:space="preserve">Inquiry-based </w:t>
      </w:r>
      <w:proofErr w:type="gramStart"/>
      <w:r w:rsidRPr="00F74CB0">
        <w:rPr>
          <w:rFonts w:ascii="Verdana" w:eastAsia="Times New Roman" w:hAnsi="Verdana" w:cs="Times New Roman"/>
          <w:b/>
          <w:bCs/>
          <w:i/>
          <w:iCs/>
          <w:color w:val="000000"/>
          <w:sz w:val="14"/>
          <w:szCs w:val="14"/>
        </w:rPr>
        <w:t>Learning</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Inquiry</w:t>
      </w:r>
      <w:proofErr w:type="gramEnd"/>
      <w:r w:rsidRPr="00F74CB0">
        <w:rPr>
          <w:rFonts w:ascii="Verdana" w:eastAsia="Times New Roman" w:hAnsi="Verdana" w:cs="Times New Roman"/>
          <w:color w:val="000000"/>
          <w:sz w:val="14"/>
          <w:szCs w:val="14"/>
        </w:rPr>
        <w:t>-based learning has become very popular in teaching today. It is based on the scientific method and works very well in developing critical thinking and problem solving skills. It is student centered and requires students to conduct investigations independent of the teacher, unless otherwise directed or guided through the process of discovery. For more information, go to:</w:t>
      </w:r>
      <w:r>
        <w:rPr>
          <w:rFonts w:ascii="Verdana" w:eastAsia="Times New Roman" w:hAnsi="Verdana" w:cs="Times New Roman"/>
          <w:color w:val="000000"/>
          <w:sz w:val="14"/>
          <w:szCs w:val="14"/>
        </w:rPr>
        <w:t xml:space="preserve">  </w:t>
      </w:r>
      <w:hyperlink r:id="rId7" w:history="1">
        <w:r w:rsidRPr="00F74CB0">
          <w:rPr>
            <w:rFonts w:ascii="Verdana" w:eastAsia="Times New Roman" w:hAnsi="Verdana" w:cs="Times New Roman"/>
            <w:b/>
            <w:bCs/>
            <w:color w:val="0066FF"/>
            <w:sz w:val="14"/>
          </w:rPr>
          <w:t>http://www.teach-nology.com/currenttrends/inquiry/</w:t>
        </w:r>
      </w:hyperlink>
      <w:r w:rsidRPr="00F74CB0">
        <w:rPr>
          <w:rFonts w:ascii="Verdana" w:eastAsia="Times New Roman" w:hAnsi="Verdana" w:cs="Times New Roman"/>
          <w:color w:val="000000"/>
          <w:sz w:val="14"/>
          <w:szCs w:val="14"/>
        </w:rPr>
        <w:t xml:space="preserve"> </w:t>
      </w:r>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b/>
          <w:bCs/>
          <w:i/>
          <w:iCs/>
          <w:color w:val="000000"/>
          <w:sz w:val="14"/>
          <w:szCs w:val="14"/>
        </w:rPr>
        <w:t xml:space="preserve">Cooperative </w:t>
      </w:r>
      <w:proofErr w:type="gramStart"/>
      <w:r w:rsidRPr="00F74CB0">
        <w:rPr>
          <w:rFonts w:ascii="Verdana" w:eastAsia="Times New Roman" w:hAnsi="Verdana" w:cs="Times New Roman"/>
          <w:b/>
          <w:bCs/>
          <w:i/>
          <w:iCs/>
          <w:color w:val="000000"/>
          <w:sz w:val="14"/>
          <w:szCs w:val="14"/>
        </w:rPr>
        <w:t>Learning</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Probably</w:t>
      </w:r>
      <w:proofErr w:type="gramEnd"/>
      <w:r w:rsidRPr="00F74CB0">
        <w:rPr>
          <w:rFonts w:ascii="Verdana" w:eastAsia="Times New Roman" w:hAnsi="Verdana" w:cs="Times New Roman"/>
          <w:color w:val="000000"/>
          <w:sz w:val="14"/>
          <w:szCs w:val="14"/>
        </w:rPr>
        <w:t xml:space="preserve"> one of the most misunderstood strategies for teaching is "cooperative learning." Yet, if employed properly, cooperative learning can produce extraordinary results in learning outcomes. It is based on grouping small teams of students heterogeneously according to ability, interest, background, etc. However, one of the most important features of cooperative learning is to pick the best strategy that will be used to assign the task for students to accomplish. The more popular strategies include </w:t>
      </w:r>
      <w:proofErr w:type="spellStart"/>
      <w:r w:rsidRPr="00F74CB0">
        <w:rPr>
          <w:rFonts w:ascii="Verdana" w:eastAsia="Times New Roman" w:hAnsi="Verdana" w:cs="Times New Roman"/>
          <w:color w:val="000000"/>
          <w:sz w:val="14"/>
          <w:szCs w:val="14"/>
        </w:rPr>
        <w:t>JigsawII</w:t>
      </w:r>
      <w:proofErr w:type="spellEnd"/>
      <w:r w:rsidRPr="00F74CB0">
        <w:rPr>
          <w:rFonts w:ascii="Verdana" w:eastAsia="Times New Roman" w:hAnsi="Verdana" w:cs="Times New Roman"/>
          <w:color w:val="000000"/>
          <w:sz w:val="14"/>
          <w:szCs w:val="14"/>
        </w:rPr>
        <w:t xml:space="preserve">, STAD-Student Teams, or Group Investigation. For more information, go to: </w:t>
      </w:r>
      <w:r>
        <w:rPr>
          <w:rFonts w:ascii="Verdana" w:eastAsia="Times New Roman" w:hAnsi="Verdana" w:cs="Times New Roman"/>
          <w:color w:val="000000"/>
          <w:sz w:val="14"/>
          <w:szCs w:val="14"/>
        </w:rPr>
        <w:t xml:space="preserve">  </w:t>
      </w:r>
      <w:hyperlink r:id="rId8" w:history="1">
        <w:r w:rsidRPr="00F74CB0">
          <w:rPr>
            <w:rFonts w:ascii="Verdana" w:eastAsia="Times New Roman" w:hAnsi="Verdana" w:cs="Times New Roman"/>
            <w:b/>
            <w:bCs/>
            <w:color w:val="0066FF"/>
            <w:sz w:val="14"/>
          </w:rPr>
          <w:t xml:space="preserve">http://www.teach-nology.com/currenttrends/cooperative_learning/ </w:t>
        </w:r>
      </w:hyperlink>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b/>
          <w:bCs/>
          <w:i/>
          <w:iCs/>
          <w:color w:val="000000"/>
          <w:sz w:val="14"/>
          <w:szCs w:val="14"/>
        </w:rPr>
        <w:t>Information Processing Strategies</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Teaching students "how to" process information is a key factor in teaching students how to strategically organize, store, retrieve, and apply information presented. Such strategies include, but are not limited to, memorization, KWL, reciprocal teaching, graphic organizing, scaffolding, or webbing. More information on this topic can be found at:</w:t>
      </w:r>
      <w:r>
        <w:rPr>
          <w:rFonts w:ascii="Verdana" w:eastAsia="Times New Roman" w:hAnsi="Verdana" w:cs="Times New Roman"/>
          <w:color w:val="000000"/>
          <w:sz w:val="14"/>
          <w:szCs w:val="14"/>
        </w:rPr>
        <w:t xml:space="preserve">  </w:t>
      </w:r>
      <w:hyperlink r:id="rId9" w:history="1">
        <w:r w:rsidRPr="00F74CB0">
          <w:rPr>
            <w:rFonts w:ascii="Verdana" w:eastAsia="Times New Roman" w:hAnsi="Verdana" w:cs="Times New Roman"/>
            <w:b/>
            <w:bCs/>
            <w:color w:val="0066FF"/>
            <w:sz w:val="14"/>
          </w:rPr>
          <w:t>http://www.teach-nology.com/teachers/methods/info_processing/</w:t>
        </w:r>
      </w:hyperlink>
      <w:r w:rsidRPr="00F74CB0">
        <w:rPr>
          <w:rFonts w:ascii="Verdana" w:eastAsia="Times New Roman" w:hAnsi="Verdana" w:cs="Times New Roman"/>
          <w:color w:val="000000"/>
          <w:sz w:val="14"/>
          <w:szCs w:val="14"/>
        </w:rPr>
        <w:t xml:space="preserve"> </w:t>
      </w:r>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color w:val="000000"/>
          <w:sz w:val="14"/>
          <w:szCs w:val="14"/>
        </w:rPr>
        <w:t> </w:t>
      </w:r>
      <w:r w:rsidRPr="00F74CB0">
        <w:rPr>
          <w:rFonts w:ascii="Verdana" w:eastAsia="Times New Roman" w:hAnsi="Verdana" w:cs="Times New Roman"/>
          <w:b/>
          <w:bCs/>
          <w:color w:val="000000"/>
          <w:sz w:val="14"/>
          <w:szCs w:val="14"/>
        </w:rPr>
        <w:t>Step 3- Identify a Variety of Instructional Activities</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 xml:space="preserve">Engaging students in the learning process using activities that motivate and challenge students to remain on task is probably one of the most frustrating events in the teaching learning process. But if you know your students' profiles, you have a better chance at keeping them on task to completion of any given assignment or activity. In a differentiated classroom, activities are suited to the needs of students according to the mixed ability levels, interests, backgrounds, etc. For example, if you have English language learners in your class, you need to provide activities that are bilingual in nature or that provide the necessary resources for students to </w:t>
      </w:r>
      <w:hyperlink r:id="rId10" w:history="1">
        <w:r w:rsidRPr="00F74CB0">
          <w:rPr>
            <w:rFonts w:ascii="Verdana" w:eastAsia="Times New Roman" w:hAnsi="Verdana" w:cs="Times New Roman"/>
            <w:b/>
            <w:bCs/>
            <w:color w:val="0066FF"/>
            <w:sz w:val="14"/>
          </w:rPr>
          <w:t>complete</w:t>
        </w:r>
      </w:hyperlink>
      <w:r w:rsidRPr="00F74CB0">
        <w:rPr>
          <w:rFonts w:ascii="Verdana" w:eastAsia="Times New Roman" w:hAnsi="Verdana" w:cs="Times New Roman"/>
          <w:color w:val="000000"/>
          <w:sz w:val="14"/>
          <w:szCs w:val="14"/>
        </w:rPr>
        <w:t xml:space="preserve"> the activity with success. Good activities require students to develop and apply knowledge in ways that make sense to them and that they find meaningful and relevant. Ideas for activities can be found at:</w:t>
      </w:r>
      <w:r>
        <w:rPr>
          <w:rFonts w:ascii="Verdana" w:eastAsia="Times New Roman" w:hAnsi="Verdana" w:cs="Times New Roman"/>
          <w:color w:val="000000"/>
          <w:sz w:val="14"/>
          <w:szCs w:val="14"/>
        </w:rPr>
        <w:t xml:space="preserve">  </w:t>
      </w:r>
      <w:hyperlink r:id="rId11" w:history="1">
        <w:r w:rsidRPr="00F74CB0">
          <w:rPr>
            <w:rFonts w:ascii="Verdana" w:eastAsia="Times New Roman" w:hAnsi="Verdana" w:cs="Times New Roman"/>
            <w:b/>
            <w:bCs/>
            <w:color w:val="0066FF"/>
            <w:sz w:val="14"/>
          </w:rPr>
          <w:t xml:space="preserve">http://www.teach-nology.com/teachers/lesson_plans/ </w:t>
        </w:r>
      </w:hyperlink>
    </w:p>
    <w:p w:rsidR="00F74CB0" w:rsidRP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r w:rsidRPr="00F74CB0">
        <w:rPr>
          <w:rFonts w:ascii="Verdana" w:eastAsia="Times New Roman" w:hAnsi="Verdana" w:cs="Times New Roman"/>
          <w:color w:val="000000"/>
          <w:sz w:val="14"/>
          <w:szCs w:val="14"/>
        </w:rPr>
        <w:t> </w:t>
      </w:r>
      <w:r w:rsidRPr="00F74CB0">
        <w:rPr>
          <w:rFonts w:ascii="Verdana" w:eastAsia="Times New Roman" w:hAnsi="Verdana" w:cs="Times New Roman"/>
          <w:b/>
          <w:bCs/>
          <w:color w:val="000000"/>
          <w:sz w:val="14"/>
          <w:szCs w:val="14"/>
        </w:rPr>
        <w:t xml:space="preserve">Step 4- Identify Ways to Assess or Evaluate Student </w:t>
      </w:r>
      <w:proofErr w:type="gramStart"/>
      <w:r w:rsidRPr="00F74CB0">
        <w:rPr>
          <w:rFonts w:ascii="Verdana" w:eastAsia="Times New Roman" w:hAnsi="Verdana" w:cs="Times New Roman"/>
          <w:b/>
          <w:bCs/>
          <w:color w:val="000000"/>
          <w:sz w:val="14"/>
          <w:szCs w:val="14"/>
        </w:rPr>
        <w:t>Progress</w:t>
      </w:r>
      <w:r>
        <w:rPr>
          <w:rFonts w:ascii="Verdana" w:eastAsia="Times New Roman" w:hAnsi="Verdana" w:cs="Times New Roman"/>
          <w:color w:val="000000"/>
          <w:sz w:val="14"/>
          <w:szCs w:val="14"/>
        </w:rPr>
        <w:t xml:space="preserve">  </w:t>
      </w:r>
      <w:r w:rsidRPr="00F74CB0">
        <w:rPr>
          <w:rFonts w:ascii="Verdana" w:eastAsia="Times New Roman" w:hAnsi="Verdana" w:cs="Times New Roman"/>
          <w:color w:val="000000"/>
          <w:sz w:val="14"/>
          <w:szCs w:val="14"/>
        </w:rPr>
        <w:t>Once</w:t>
      </w:r>
      <w:proofErr w:type="gramEnd"/>
      <w:r w:rsidRPr="00F74CB0">
        <w:rPr>
          <w:rFonts w:ascii="Verdana" w:eastAsia="Times New Roman" w:hAnsi="Verdana" w:cs="Times New Roman"/>
          <w:color w:val="000000"/>
          <w:sz w:val="14"/>
          <w:szCs w:val="14"/>
        </w:rPr>
        <w:t xml:space="preserve"> again, we cannot assume that "one size fits all." As a result, varying means of student assessment is necessary if students are to be given every opportunity to demonstrate authentic learning. Authentic assessment has been around for a long time and is now taking the limelight as we attempt to measure students' progress in a fair and equitable way. A variety of assessment techniques can include portfolios, rubrics, performance-based assessment, and knowledge mapping. For more information on this topic go to:</w:t>
      </w:r>
    </w:p>
    <w:p w:rsidR="00F74CB0" w:rsidRDefault="00F74CB0" w:rsidP="00F74CB0">
      <w:pPr>
        <w:spacing w:before="100" w:beforeAutospacing="1" w:after="100" w:afterAutospacing="1" w:line="240" w:lineRule="auto"/>
        <w:rPr>
          <w:rFonts w:ascii="Verdana" w:eastAsia="Times New Roman" w:hAnsi="Verdana" w:cs="Times New Roman"/>
          <w:color w:val="000000"/>
          <w:sz w:val="14"/>
          <w:szCs w:val="14"/>
        </w:rPr>
      </w:pPr>
      <w:hyperlink r:id="rId12" w:history="1">
        <w:r w:rsidRPr="00F74CB0">
          <w:rPr>
            <w:rFonts w:ascii="Verdana" w:eastAsia="Times New Roman" w:hAnsi="Verdana" w:cs="Times New Roman"/>
            <w:b/>
            <w:bCs/>
            <w:color w:val="0066FF"/>
            <w:sz w:val="14"/>
          </w:rPr>
          <w:t>http://www.teach-nology.com/currenttrends/alternative_assessment/</w:t>
        </w:r>
      </w:hyperlink>
    </w:p>
    <w:p w:rsidR="00F74CB0" w:rsidRDefault="00F74CB0" w:rsidP="00F74CB0">
      <w:pPr>
        <w:pStyle w:val="NormalWeb"/>
        <w:rPr>
          <w:rFonts w:ascii="Verdana" w:hAnsi="Verdana"/>
          <w:color w:val="000000"/>
          <w:sz w:val="14"/>
          <w:szCs w:val="14"/>
        </w:rPr>
      </w:pPr>
      <w:r>
        <w:rPr>
          <w:rFonts w:ascii="Arial" w:hAnsi="Arial" w:cs="Arial"/>
          <w:color w:val="000000"/>
          <w:sz w:val="36"/>
          <w:szCs w:val="36"/>
        </w:rPr>
        <w:t>How to Differentiate Instruction</w:t>
      </w:r>
    </w:p>
    <w:p w:rsidR="00F74CB0" w:rsidRDefault="00F74CB0" w:rsidP="00F74CB0">
      <w:pPr>
        <w:pStyle w:val="NormalWeb"/>
        <w:rPr>
          <w:rFonts w:ascii="Verdana" w:hAnsi="Verdana"/>
          <w:color w:val="000000"/>
          <w:sz w:val="14"/>
          <w:szCs w:val="14"/>
        </w:rPr>
      </w:pPr>
      <w:r>
        <w:rPr>
          <w:rFonts w:ascii="Arial" w:hAnsi="Arial" w:cs="Arial"/>
          <w:b/>
          <w:bCs/>
          <w:color w:val="3333FF"/>
          <w:sz w:val="27"/>
          <w:szCs w:val="27"/>
        </w:rPr>
        <w:t xml:space="preserve">The Bottom </w:t>
      </w:r>
      <w:proofErr w:type="gramStart"/>
      <w:r>
        <w:rPr>
          <w:rFonts w:ascii="Arial" w:hAnsi="Arial" w:cs="Arial"/>
          <w:b/>
          <w:bCs/>
          <w:color w:val="3333FF"/>
          <w:sz w:val="27"/>
          <w:szCs w:val="27"/>
        </w:rPr>
        <w:t>Line</w:t>
      </w:r>
      <w:r>
        <w:rPr>
          <w:rFonts w:ascii="Verdana" w:hAnsi="Verdana"/>
          <w:color w:val="000000"/>
          <w:sz w:val="14"/>
          <w:szCs w:val="14"/>
        </w:rPr>
        <w:t xml:space="preserve">  Differentiated</w:t>
      </w:r>
      <w:proofErr w:type="gramEnd"/>
      <w:r>
        <w:rPr>
          <w:rFonts w:ascii="Verdana" w:hAnsi="Verdana"/>
          <w:color w:val="000000"/>
          <w:sz w:val="14"/>
          <w:szCs w:val="14"/>
        </w:rPr>
        <w:t xml:space="preserve"> instruction is about using teaching strategies that connect with individual student's learning strategies. The ultimate goal is to provide a learning environment that will maximize the potential for student success. The important thing to remember is to hold on to the effective teaching strategies that lead </w:t>
      </w:r>
      <w:hyperlink r:id="rId13" w:history="1">
        <w:r>
          <w:rPr>
            <w:rStyle w:val="Hyperlink"/>
          </w:rPr>
          <w:t>students</w:t>
        </w:r>
      </w:hyperlink>
      <w:r>
        <w:rPr>
          <w:rFonts w:ascii="Verdana" w:hAnsi="Verdana"/>
          <w:color w:val="000000"/>
          <w:sz w:val="14"/>
          <w:szCs w:val="14"/>
        </w:rPr>
        <w:t xml:space="preserve"> to positive learning outcomes and to make adjustments when necessary. It's about being flexible and open to change. It's also about taking risks and trying teaching and learning strategies that you would have otherwise ignored. It's about managing instructional time in a way that meets the standards and also provides motivating, challenging, and meaningful experiences for school age students who are socialized to receive and process information in ways that require differentiation of experience. These are very exciting times for the teaching </w:t>
      </w:r>
      <w:proofErr w:type="gramStart"/>
      <w:r>
        <w:rPr>
          <w:rFonts w:ascii="Verdana" w:hAnsi="Verdana"/>
          <w:color w:val="000000"/>
          <w:sz w:val="14"/>
          <w:szCs w:val="14"/>
        </w:rPr>
        <w:t>profession,</w:t>
      </w:r>
      <w:proofErr w:type="gramEnd"/>
      <w:r>
        <w:rPr>
          <w:rFonts w:ascii="Verdana" w:hAnsi="Verdana"/>
          <w:color w:val="000000"/>
          <w:sz w:val="14"/>
          <w:szCs w:val="14"/>
        </w:rPr>
        <w:t xml:space="preserve"> we are faced with a generation of learners who are challenging us to think about how we deliver instruction</w:t>
      </w:r>
    </w:p>
    <w:p w:rsidR="00D92EBB" w:rsidRDefault="00D92EBB"/>
    <w:sectPr w:rsidR="00D92EBB" w:rsidSect="00F74CB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drawingGridHorizontalSpacing w:val="110"/>
  <w:displayHorizontalDrawingGridEvery w:val="2"/>
  <w:characterSpacingControl w:val="doNotCompress"/>
  <w:compat/>
  <w:rsids>
    <w:rsidRoot w:val="00F74CB0"/>
    <w:rsid w:val="00D92EBB"/>
    <w:rsid w:val="00F74C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E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74CB0"/>
    <w:rPr>
      <w:rFonts w:ascii="Verdana" w:hAnsi="Verdana" w:hint="default"/>
      <w:b/>
      <w:bCs/>
      <w:strike w:val="0"/>
      <w:dstrike w:val="0"/>
      <w:color w:val="0066FF"/>
      <w:sz w:val="14"/>
      <w:szCs w:val="14"/>
      <w:u w:val="none"/>
      <w:effect w:val="none"/>
    </w:rPr>
  </w:style>
  <w:style w:type="paragraph" w:styleId="NormalWeb">
    <w:name w:val="Normal (Web)"/>
    <w:basedOn w:val="Normal"/>
    <w:uiPriority w:val="99"/>
    <w:semiHidden/>
    <w:unhideWhenUsed/>
    <w:rsid w:val="00F74C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ach-nology.com/currenttrends/cooperative_learning/" TargetMode="External"/><Relationship Id="rId13" Type="http://schemas.openxmlformats.org/officeDocument/2006/relationships/hyperlink" Target="http://www.teach-nology.com/tutorials/teaching/differentiate/bottom_line/" TargetMode="External"/><Relationship Id="rId3" Type="http://schemas.openxmlformats.org/officeDocument/2006/relationships/webSettings" Target="webSettings.xml"/><Relationship Id="rId7" Type="http://schemas.openxmlformats.org/officeDocument/2006/relationships/hyperlink" Target="http://www.teach-nology.com/currenttrends/inquiry/" TargetMode="External"/><Relationship Id="rId12" Type="http://schemas.openxmlformats.org/officeDocument/2006/relationships/hyperlink" Target="http://www.teach-nology.com/currenttrends/alternative_assessme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each-nology.com/teachers/methods/models/" TargetMode="External"/><Relationship Id="rId11" Type="http://schemas.openxmlformats.org/officeDocument/2006/relationships/hyperlink" Target="http://www.teach-nology.com/teachers/lesson_plans/" TargetMode="External"/><Relationship Id="rId5" Type="http://schemas.openxmlformats.org/officeDocument/2006/relationships/hyperlink" Target="http://www.teach-nology.com/tutorials/teaching/differentiate/planning/" TargetMode="External"/><Relationship Id="rId15" Type="http://schemas.openxmlformats.org/officeDocument/2006/relationships/theme" Target="theme/theme1.xml"/><Relationship Id="rId10" Type="http://schemas.openxmlformats.org/officeDocument/2006/relationships/hyperlink" Target="http://www.teach-nology.com/tutorials/teaching/differentiate/planning/" TargetMode="External"/><Relationship Id="rId4" Type="http://schemas.openxmlformats.org/officeDocument/2006/relationships/hyperlink" Target="http://www.teach-nology.com/tutorials/teaching/differentiate/planning/" TargetMode="External"/><Relationship Id="rId9" Type="http://schemas.openxmlformats.org/officeDocument/2006/relationships/hyperlink" Target="http://www.teach-nology.com/teachers/methods/info_process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1037</Words>
  <Characters>5913</Characters>
  <Application>Microsoft Office Word</Application>
  <DocSecurity>0</DocSecurity>
  <Lines>49</Lines>
  <Paragraphs>13</Paragraphs>
  <ScaleCrop>false</ScaleCrop>
  <Company/>
  <LinksUpToDate>false</LinksUpToDate>
  <CharactersWithSpaces>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Lou</dc:creator>
  <cp:lastModifiedBy>Cindy Lou</cp:lastModifiedBy>
  <cp:revision>1</cp:revision>
  <dcterms:created xsi:type="dcterms:W3CDTF">2010-10-21T03:35:00Z</dcterms:created>
  <dcterms:modified xsi:type="dcterms:W3CDTF">2010-10-21T03:38:00Z</dcterms:modified>
</cp:coreProperties>
</file>